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EEF7" w14:textId="77777777" w:rsidR="00514FCF" w:rsidRPr="00514FCF" w:rsidRDefault="00514FCF" w:rsidP="0051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9250A5" w14:textId="77777777" w:rsidR="00514FCF" w:rsidRDefault="00514FCF" w:rsidP="00514FC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14:paraId="372CBEC1" w14:textId="4C04EAF9" w:rsidR="00514FCF" w:rsidRDefault="00514FCF" w:rsidP="00514FC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14:paraId="4A9ED2D8" w14:textId="77777777" w:rsidR="00514FCF" w:rsidRDefault="00514FCF" w:rsidP="00514FC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14:paraId="4A0B956A" w14:textId="77777777" w:rsidR="00514FCF" w:rsidRPr="00514FCF" w:rsidRDefault="00514FCF" w:rsidP="0051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 xml:space="preserve">Communiqué de Presse – Paris, le 1er juin 2019 </w:t>
      </w:r>
    </w:p>
    <w:p w14:paraId="396FE165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26AA06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>Tandis que le Décret d’application est en cours de finalisation et va outiller l’objectif de 40% d’économies d’énergies en 2030, les bâtiments en lice dans le challenge CUBE 2020 prouvent que les premières économies sont rapidement mobilisables !</w:t>
      </w:r>
    </w:p>
    <w:p w14:paraId="2A5562DA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BE014A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>Fin février, après huit mois de compétition, les 20 bâtiments en tête du classement général confirment le succès d’une mobilisation générale dans les bâtiments en franchissant 15% d’économies d’énergie avérées, avec en vue le franchissement des 20% en fin de concours.</w:t>
      </w:r>
    </w:p>
    <w:p w14:paraId="1C444149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0189595A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>ORANGE est en tête de course avec son bâtiment « Place d’</w:t>
      </w:r>
      <w:proofErr w:type="spellStart"/>
      <w:r w:rsidRPr="00514FCF">
        <w:rPr>
          <w:rFonts w:ascii="Arial" w:eastAsia="Times New Roman" w:hAnsi="Arial" w:cs="Arial"/>
          <w:color w:val="000000"/>
          <w:lang w:eastAsia="fr-FR"/>
        </w:rPr>
        <w:t>Alleray</w:t>
      </w:r>
      <w:proofErr w:type="spellEnd"/>
      <w:r w:rsidRPr="00514FCF">
        <w:rPr>
          <w:rFonts w:ascii="Arial" w:eastAsia="Times New Roman" w:hAnsi="Arial" w:cs="Arial"/>
          <w:color w:val="000000"/>
          <w:lang w:eastAsia="fr-FR"/>
        </w:rPr>
        <w:t> » avec ni plus ni moins que 37% d’économies mesurées ! Six autres bâtiments ORANGE figurent d’ailleurs dans le top 20.</w:t>
      </w:r>
    </w:p>
    <w:p w14:paraId="0D357E48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3A468E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>L’ADEME Corse continue à donner l’exemple pour les bâtiments publics en se situant en 2ème place dans le Top 20 avec 28% d’économies d’énergie.</w:t>
      </w:r>
    </w:p>
    <w:p w14:paraId="4EB195FB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D39EFF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 xml:space="preserve">POSTE IMMO, vainqueur des éditions précédentes, ouvre la voie également avec 6 bâtiments dans le top 20 ! Le groupe atteint la 5ème place grâce aux 21% de son site, Lille République. Le GROUPE RATP arrive avec 4 bâtiments dans le dernier classement et remporte 20% d’économies dans son site « RATP Boissy Plateforme Logistique » à Boissy Saint Leger. </w:t>
      </w:r>
    </w:p>
    <w:p w14:paraId="0A8743D4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41CF6C" w14:textId="282CAB12" w:rsidR="00514FCF" w:rsidRPr="00A30AE5" w:rsidRDefault="00514FCF" w:rsidP="00514F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 xml:space="preserve">Dans son site à </w:t>
      </w:r>
      <w:proofErr w:type="spellStart"/>
      <w:r w:rsidRPr="00514FCF">
        <w:rPr>
          <w:rFonts w:ascii="Arial" w:eastAsia="Times New Roman" w:hAnsi="Arial" w:cs="Arial"/>
          <w:color w:val="000000"/>
          <w:lang w:eastAsia="fr-FR"/>
        </w:rPr>
        <w:t>Merignac</w:t>
      </w:r>
      <w:proofErr w:type="spellEnd"/>
      <w:r w:rsidRPr="00514FCF">
        <w:rPr>
          <w:rFonts w:ascii="Arial" w:eastAsia="Times New Roman" w:hAnsi="Arial" w:cs="Arial"/>
          <w:color w:val="000000"/>
          <w:lang w:eastAsia="fr-FR"/>
        </w:rPr>
        <w:t xml:space="preserve"> (Newton), ENEDIS atteint les 18% d’économies et le bâtiment</w:t>
      </w:r>
      <w:proofErr w:type="gramStart"/>
      <w:r w:rsidRPr="00514FCF">
        <w:rPr>
          <w:rFonts w:ascii="Arial" w:eastAsia="Times New Roman" w:hAnsi="Arial" w:cs="Arial"/>
          <w:color w:val="000000"/>
          <w:lang w:eastAsia="fr-FR"/>
        </w:rPr>
        <w:t> </w:t>
      </w:r>
      <w:r w:rsidR="00A30AE5" w:rsidRPr="00514FCF">
        <w:rPr>
          <w:rFonts w:ascii="Arial" w:eastAsia="Times New Roman" w:hAnsi="Arial" w:cs="Arial"/>
          <w:color w:val="000000"/>
          <w:lang w:eastAsia="fr-FR"/>
        </w:rPr>
        <w:t>«</w:t>
      </w:r>
      <w:proofErr w:type="spellStart"/>
      <w:r w:rsidRPr="00514FCF">
        <w:rPr>
          <w:rFonts w:ascii="Arial" w:eastAsia="Times New Roman" w:hAnsi="Arial" w:cs="Arial"/>
          <w:color w:val="000000"/>
          <w:lang w:eastAsia="fr-FR"/>
        </w:rPr>
        <w:t>Greenwalk</w:t>
      </w:r>
      <w:proofErr w:type="spellEnd"/>
      <w:proofErr w:type="gramEnd"/>
      <w:r w:rsidRPr="00514FCF">
        <w:rPr>
          <w:rFonts w:ascii="Arial" w:eastAsia="Times New Roman" w:hAnsi="Arial" w:cs="Arial"/>
          <w:color w:val="000000"/>
          <w:lang w:eastAsia="fr-FR"/>
        </w:rPr>
        <w:t xml:space="preserve">» de GREENWALK SCI à Suresnes le talonne avec 16% d’économies d’énergie cumulés. </w:t>
      </w:r>
    </w:p>
    <w:p w14:paraId="31BF0693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086C12EB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 xml:space="preserve">Les bâtiments BNP PARIBAS continuent d’effectuer des économies d’énergie dans les bâtiments parisiens ainsi qu’en province, avec 8% à Paris 9ème comme à Nantes Lafayette. </w:t>
      </w:r>
    </w:p>
    <w:p w14:paraId="351E7FDD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1C077E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>Enfin, les bâtiments INVESCO</w:t>
      </w:r>
      <w:r w:rsidRPr="00514FCF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514FCF">
        <w:rPr>
          <w:rFonts w:ascii="Arial" w:eastAsia="Times New Roman" w:hAnsi="Arial" w:cs="Arial"/>
          <w:color w:val="000000"/>
          <w:lang w:eastAsia="fr-FR"/>
        </w:rPr>
        <w:t xml:space="preserve">dispersés en Europe montrent que la formule fonctionne autant localement qu’à l’étranger, avec 7% d’économies dans le bâtiment </w:t>
      </w:r>
      <w:r w:rsidRPr="00514FCF">
        <w:rPr>
          <w:rFonts w:ascii="Arial" w:eastAsia="Times New Roman" w:hAnsi="Arial" w:cs="Arial"/>
          <w:i/>
          <w:iCs/>
          <w:color w:val="000000"/>
          <w:lang w:eastAsia="fr-FR"/>
        </w:rPr>
        <w:t>Ronda de San Pedro</w:t>
      </w:r>
      <w:r w:rsidRPr="00514FCF">
        <w:rPr>
          <w:rFonts w:ascii="Arial" w:eastAsia="Times New Roman" w:hAnsi="Arial" w:cs="Arial"/>
          <w:color w:val="000000"/>
          <w:lang w:eastAsia="fr-FR"/>
        </w:rPr>
        <w:t xml:space="preserve"> à Barcelone et 12% dans le bâtiment Thann - Georges Berger à Paris.</w:t>
      </w:r>
    </w:p>
    <w:p w14:paraId="44584E2E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BC19A6" w14:textId="77777777" w:rsidR="00514FCF" w:rsidRPr="00514FCF" w:rsidRDefault="00514FCF" w:rsidP="0051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b/>
          <w:bCs/>
          <w:color w:val="000000"/>
          <w:lang w:eastAsia="fr-FR"/>
        </w:rPr>
        <w:t>Côté actualités :</w:t>
      </w:r>
      <w:r w:rsidRPr="00514FCF">
        <w:rPr>
          <w:rFonts w:ascii="Arial" w:eastAsia="Times New Roman" w:hAnsi="Arial" w:cs="Arial"/>
          <w:color w:val="000000"/>
          <w:lang w:eastAsia="fr-FR"/>
        </w:rPr>
        <w:t xml:space="preserve"> soyez prêts pour le prochain concours CUBE 2020, qui arrive à sa dernière édition -- avant de changer de nom et d’avoir le regard porté vers 2030 ! Les inscriptions ouvrent ce 1er juillet et rien de plus élégant que de participer à CUBE 2020 en 2020 ! ;) </w:t>
      </w:r>
    </w:p>
    <w:p w14:paraId="6D30AE19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93E924" w14:textId="77777777" w:rsidR="00514FCF" w:rsidRPr="00514FCF" w:rsidRDefault="002A06BA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="00514FCF" w:rsidRPr="00514FCF">
          <w:rPr>
            <w:rFonts w:ascii="Arial" w:eastAsia="Times New Roman" w:hAnsi="Arial" w:cs="Arial"/>
            <w:color w:val="1155CC"/>
            <w:u w:val="single"/>
            <w:lang w:eastAsia="fr-FR"/>
          </w:rPr>
          <w:t>www.cube2020.org/france</w:t>
        </w:r>
      </w:hyperlink>
    </w:p>
    <w:p w14:paraId="68641837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sz w:val="10"/>
          <w:szCs w:val="10"/>
          <w:lang w:eastAsia="fr-FR"/>
        </w:rPr>
        <w:t xml:space="preserve"> </w:t>
      </w:r>
    </w:p>
    <w:p w14:paraId="6301E5D9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b/>
          <w:bCs/>
          <w:color w:val="000000"/>
          <w:lang w:eastAsia="fr-FR"/>
        </w:rPr>
        <w:t xml:space="preserve">Contact Presse : </w:t>
      </w:r>
    </w:p>
    <w:p w14:paraId="5ADB96F0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 xml:space="preserve">Amanda GARCIA </w:t>
      </w:r>
      <w:proofErr w:type="gramStart"/>
      <w:r w:rsidRPr="00514FCF">
        <w:rPr>
          <w:rFonts w:ascii="Arial" w:eastAsia="Times New Roman" w:hAnsi="Arial" w:cs="Arial"/>
          <w:color w:val="000000"/>
          <w:lang w:eastAsia="fr-FR"/>
        </w:rPr>
        <w:t>–  </w:t>
      </w:r>
      <w:r>
        <w:rPr>
          <w:rFonts w:ascii="Arial" w:eastAsia="Times New Roman" w:hAnsi="Arial" w:cs="Arial"/>
          <w:color w:val="000000"/>
          <w:lang w:eastAsia="fr-FR"/>
        </w:rPr>
        <w:t>e</w:t>
      </w:r>
      <w:r w:rsidRPr="00514FCF">
        <w:rPr>
          <w:rFonts w:ascii="Arial" w:eastAsia="Times New Roman" w:hAnsi="Arial" w:cs="Arial"/>
          <w:color w:val="000000"/>
          <w:lang w:eastAsia="fr-FR"/>
        </w:rPr>
        <w:t>mail</w:t>
      </w:r>
      <w:proofErr w:type="gramEnd"/>
      <w:r w:rsidRPr="00514FCF">
        <w:rPr>
          <w:rFonts w:ascii="Arial" w:eastAsia="Times New Roman" w:hAnsi="Arial" w:cs="Arial"/>
          <w:color w:val="000000"/>
          <w:lang w:eastAsia="fr-FR"/>
        </w:rPr>
        <w:t xml:space="preserve"> : amanda.garcia@ifpeb.fr – tél. : +33 6 64 82 76 15</w:t>
      </w:r>
    </w:p>
    <w:p w14:paraId="353A5E9D" w14:textId="77777777" w:rsidR="00514FCF" w:rsidRPr="00514FCF" w:rsidRDefault="00514FCF" w:rsidP="0051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4C7651" w14:textId="77777777" w:rsidR="00514FCF" w:rsidRDefault="00514FCF" w:rsidP="00514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5F63CDA0" w14:textId="77777777" w:rsidR="00514FCF" w:rsidRDefault="00514FCF" w:rsidP="00514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2D468EA" w14:textId="77777777" w:rsidR="00514FCF" w:rsidRDefault="00514FCF" w:rsidP="00514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9C9A129" w14:textId="77777777" w:rsidR="00514FCF" w:rsidRDefault="00514FCF" w:rsidP="00514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47389F06" w14:textId="77777777" w:rsidR="00514FCF" w:rsidRDefault="00514FCF" w:rsidP="00514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62399034" w14:textId="77777777" w:rsidR="00514FCF" w:rsidRDefault="00514FCF" w:rsidP="00514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555E11BA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FC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Classement Général à fin février </w:t>
      </w:r>
    </w:p>
    <w:p w14:paraId="14DAE98F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457"/>
        <w:gridCol w:w="2250"/>
        <w:gridCol w:w="2123"/>
        <w:gridCol w:w="1971"/>
      </w:tblGrid>
      <w:tr w:rsidR="00514FCF" w:rsidRPr="00514FCF" w14:paraId="225D5EFD" w14:textId="77777777" w:rsidTr="00514FCF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ED66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Classement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359B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Société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5EC2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du bâtiment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1FEE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D5A4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Pourcentage d’économies à fin </w:t>
            </w:r>
            <w:proofErr w:type="gramStart"/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février[</w:t>
            </w:r>
            <w:proofErr w:type="gramEnd"/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1]</w:t>
            </w:r>
          </w:p>
        </w:tc>
      </w:tr>
      <w:tr w:rsidR="00514FCF" w:rsidRPr="00514FCF" w14:paraId="735100F5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1D9C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CF7F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1B9F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PLACE D'ALLERAY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8F10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PARIS 15E ARRONDISSEMENT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9CB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37,7</w:t>
            </w:r>
          </w:p>
        </w:tc>
      </w:tr>
      <w:tr w:rsidR="00514FCF" w:rsidRPr="00514FCF" w14:paraId="46272EE4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EB25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C667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ADEME DR CORSE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4635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ADEME CORSICA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3AE3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AJACCIO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0256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28,1</w:t>
            </w:r>
          </w:p>
        </w:tc>
      </w:tr>
      <w:tr w:rsidR="00514FCF" w:rsidRPr="00514FCF" w14:paraId="668FB966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B831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D280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6B5B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FÂCHES THUMESNIL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7223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FACHES-THUMESNIL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9BE2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22,9</w:t>
            </w:r>
          </w:p>
        </w:tc>
      </w:tr>
      <w:tr w:rsidR="00514FCF" w:rsidRPr="00514FCF" w14:paraId="41121399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6DD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AF7F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7D2A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LOGNES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8A67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LOGNES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7B2C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22,7</w:t>
            </w:r>
          </w:p>
        </w:tc>
      </w:tr>
      <w:tr w:rsidR="00514FCF" w:rsidRPr="00514FCF" w14:paraId="5794D89C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69AD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FF8A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POSTE-IMMO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3464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LILLE REPUBLIQUE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C1EA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LILLE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0FF7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22,2</w:t>
            </w:r>
          </w:p>
        </w:tc>
      </w:tr>
      <w:tr w:rsidR="00514FCF" w:rsidRPr="00514FCF" w14:paraId="2D0BF1A1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6BFD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C63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0D4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LIBOURNE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DD441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LIBOURNE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4805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21,7</w:t>
            </w:r>
          </w:p>
        </w:tc>
      </w:tr>
      <w:tr w:rsidR="00514FCF" w:rsidRPr="00514FCF" w14:paraId="43359DA6" w14:textId="77777777" w:rsidTr="00514FCF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828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97B7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GROUPE RATP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258D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RATP BOISSY PLATEFORME LOGISTIQUE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6735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BOISSY SAINT LEGER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39E8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19,9</w:t>
            </w:r>
          </w:p>
        </w:tc>
      </w:tr>
      <w:tr w:rsidR="00514FCF" w:rsidRPr="00514FCF" w14:paraId="38364030" w14:textId="77777777" w:rsidTr="00514FC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DC5C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8CF9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  <w:r w:rsidRPr="00514FCF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fr-FR"/>
              </w:rPr>
              <w:t>ème</w:t>
            </w: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POSTE IMMO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0902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MAS LOUBIER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7CA4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LIMOGES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85EB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19,6</w:t>
            </w:r>
          </w:p>
        </w:tc>
      </w:tr>
      <w:tr w:rsidR="00514FCF" w:rsidRPr="00514FCF" w14:paraId="61CEA717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943C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A416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LA POSTE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BB58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LE MANS CHASSE ROYALE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0D7B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033C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19,4</w:t>
            </w:r>
          </w:p>
        </w:tc>
      </w:tr>
      <w:tr w:rsidR="00514FCF" w:rsidRPr="00514FCF" w14:paraId="24C5C5E3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02B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EB6E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RATP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C404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QUAI DE SEINE - IVRY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B5EC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IVRY SUR SEINE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0CB5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19,0</w:t>
            </w:r>
          </w:p>
        </w:tc>
      </w:tr>
      <w:tr w:rsidR="00514FCF" w:rsidRPr="00514FCF" w14:paraId="7DAD8E6F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563E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6E8A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IMMO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8A7B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AMIENS 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7B94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CAF4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18,8</w:t>
            </w:r>
          </w:p>
        </w:tc>
      </w:tr>
      <w:tr w:rsidR="00514FCF" w:rsidRPr="00514FCF" w14:paraId="0F2342A4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E2F6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CB49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ENEDIS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8031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MERIGNAC [NEWTON]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FF6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MERIGNAC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4732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17,6</w:t>
            </w:r>
          </w:p>
        </w:tc>
      </w:tr>
      <w:tr w:rsidR="00514FCF" w:rsidRPr="00514FCF" w14:paraId="69AC5915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0576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5213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83A4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ALENCON LAVOISIER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0CD4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ALENCON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0C11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17,1</w:t>
            </w:r>
          </w:p>
        </w:tc>
      </w:tr>
      <w:tr w:rsidR="00514FCF" w:rsidRPr="00514FCF" w14:paraId="21F4F6D0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70A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820A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IMMO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8FDF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CLERMONT-FD CRSF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46E4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CLERMONT FERRAND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6BF4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17,0</w:t>
            </w:r>
          </w:p>
        </w:tc>
      </w:tr>
      <w:tr w:rsidR="00514FCF" w:rsidRPr="00514FCF" w14:paraId="0F68C5CA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D523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F5B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GROUPE RATP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6EAC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RATP LACHAMBEAUDIE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9E62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03F4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16,6</w:t>
            </w:r>
          </w:p>
        </w:tc>
      </w:tr>
      <w:tr w:rsidR="00514FCF" w:rsidRPr="00514FCF" w14:paraId="571F6895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889E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06E7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AA08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NANTES MOULIN DE LA GARDE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1D1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NANTES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536A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16,3</w:t>
            </w:r>
          </w:p>
        </w:tc>
      </w:tr>
      <w:tr w:rsidR="00514FCF" w:rsidRPr="00514FCF" w14:paraId="42A635AB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BFEE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0D6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GREENWALK SCI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3FDA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GREENWALK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6F17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SURESNES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96CF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16,2</w:t>
            </w:r>
          </w:p>
        </w:tc>
      </w:tr>
      <w:tr w:rsidR="00514FCF" w:rsidRPr="00514FCF" w14:paraId="0F11A16E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B73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28781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LA POSTE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5477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ORTHEZ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4684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ORTHEZ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0DB1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15,7</w:t>
            </w:r>
          </w:p>
        </w:tc>
      </w:tr>
      <w:tr w:rsidR="00514FCF" w:rsidRPr="00514FCF" w14:paraId="3025590B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AA28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A76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6073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HOSSEGOR TOURING CLUB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0BF0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SOORTS-HOSSEGOR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D196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15,6</w:t>
            </w:r>
          </w:p>
        </w:tc>
      </w:tr>
      <w:tr w:rsidR="00514FCF" w:rsidRPr="00514FCF" w14:paraId="2C8C21A9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5CAC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1B8B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RATP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000000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9398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PAVILLONS SOUS BOIS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000000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1989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AULNAY-SOUS-BOIS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000000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86FF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15,2</w:t>
            </w:r>
          </w:p>
        </w:tc>
      </w:tr>
    </w:tbl>
    <w:p w14:paraId="16F41C73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F42944" w14:textId="77777777" w:rsidR="00514FCF" w:rsidRPr="00514FCF" w:rsidRDefault="002A06BA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7CBEBD69">
          <v:rect id="_x0000_i1025" style="width:0;height:1.5pt" o:hralign="center" o:hrstd="t" o:hr="t" fillcolor="#a0a0a0" stroked="f"/>
        </w:pict>
      </w:r>
    </w:p>
    <w:p w14:paraId="0ADFE61B" w14:textId="77777777" w:rsidR="00514FCF" w:rsidRPr="00514FCF" w:rsidRDefault="00514FCF" w:rsidP="00514FC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514F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[1]</w:t>
      </w:r>
      <w:r w:rsidRPr="00514FC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Pourcentage d’économies d’énergie par rapport au volume de consommation </w:t>
      </w:r>
      <w:proofErr w:type="gramStart"/>
      <w:r w:rsidRPr="00514FC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annuel..</w:t>
      </w:r>
      <w:proofErr w:type="gramEnd"/>
      <w:r w:rsidRPr="00514FC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Il en va de même pour l’ensemble des classements.</w:t>
      </w:r>
    </w:p>
    <w:p w14:paraId="4A8B4976" w14:textId="77777777" w:rsidR="00514FCF" w:rsidRPr="00514FCF" w:rsidRDefault="00514FCF" w:rsidP="00514FCF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</w:pPr>
      <w:r w:rsidRPr="00514F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Classement catégorie « réduction des gaz à effets de serre » </w:t>
      </w:r>
      <w:r w:rsidRPr="00514FC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fr-FR"/>
        </w:rPr>
        <w:t xml:space="preserve">à fin </w:t>
      </w:r>
      <w:r w:rsidRPr="00514FC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février</w:t>
      </w:r>
    </w:p>
    <w:p w14:paraId="5C8E21C9" w14:textId="77777777" w:rsidR="00514FCF" w:rsidRDefault="00514FCF" w:rsidP="00514FC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514FCF">
        <w:rPr>
          <w:rFonts w:ascii="Arial" w:eastAsia="Times New Roman" w:hAnsi="Arial" w:cs="Arial"/>
          <w:color w:val="000000"/>
          <w:lang w:eastAsia="fr-FR"/>
        </w:rPr>
        <w:t>Les émissions de gaz à effet de serre sont calculées en fonction des économies sur chaque énergie (électricité, gaz, fioul, chauffage urbain…)</w:t>
      </w:r>
    </w:p>
    <w:p w14:paraId="53B307C4" w14:textId="77777777" w:rsidR="00514FCF" w:rsidRPr="00514FCF" w:rsidRDefault="00514FCF" w:rsidP="0051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812"/>
        <w:gridCol w:w="2039"/>
        <w:gridCol w:w="2070"/>
        <w:gridCol w:w="1881"/>
      </w:tblGrid>
      <w:tr w:rsidR="00514FCF" w:rsidRPr="00514FCF" w14:paraId="33BB2FB9" w14:textId="77777777" w:rsidTr="00514FCF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DCBB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Classement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BDE7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Société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2C95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du bâtiment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39C7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79851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Pourcentage d’émissions évitées à fin février</w:t>
            </w:r>
          </w:p>
        </w:tc>
      </w:tr>
      <w:tr w:rsidR="00514FCF" w:rsidRPr="00514FCF" w14:paraId="1CB6F075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28CF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85F75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IMMO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6F36E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MAS LOUBIER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9AE5E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LIMOGES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2DDE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50,4</w:t>
            </w:r>
          </w:p>
        </w:tc>
      </w:tr>
      <w:tr w:rsidR="00514FCF" w:rsidRPr="00514FCF" w14:paraId="6DD5CDCC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38BA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372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A9BB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PLACE D'ALLERAY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3F54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PARIS 15E ARRONDISSEMENT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550B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46,3</w:t>
            </w:r>
          </w:p>
        </w:tc>
      </w:tr>
      <w:tr w:rsidR="00514FCF" w:rsidRPr="00514FCF" w14:paraId="0DD59743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052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4186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9738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LIBOURNE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1AD6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LIBOURNE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70EF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38,8</w:t>
            </w:r>
          </w:p>
        </w:tc>
      </w:tr>
      <w:tr w:rsidR="00514FCF" w:rsidRPr="00514FCF" w14:paraId="6A9E9315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990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B3FB3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IMMO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B913A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ST DIE BP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33704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ST DIE DES VOSGES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7AE81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28,8</w:t>
            </w:r>
          </w:p>
        </w:tc>
      </w:tr>
      <w:tr w:rsidR="00514FCF" w:rsidRPr="00514FCF" w14:paraId="349A433F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D6F2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E4C4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POSTE-IMMO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0946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LILLE REPUBLIQUE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A537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LILLE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0D57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28,1</w:t>
            </w:r>
          </w:p>
        </w:tc>
      </w:tr>
      <w:tr w:rsidR="00514FCF" w:rsidRPr="00514FCF" w14:paraId="7BEA4D89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29BE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2F85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ADEME DR CORSE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967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ADEME CORSICA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1447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AJACCIO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D6EA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28,0</w:t>
            </w:r>
          </w:p>
        </w:tc>
      </w:tr>
      <w:tr w:rsidR="00514FCF" w:rsidRPr="00514FCF" w14:paraId="4AAB2F55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D774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6D2F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8093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FÂCHES THUMESNIL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6B21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FACHES-THUMESNIL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E2C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22,9</w:t>
            </w:r>
          </w:p>
        </w:tc>
      </w:tr>
      <w:tr w:rsidR="00514FCF" w:rsidRPr="00514FCF" w14:paraId="44F3DA6C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3A27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BF60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B86F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LOGNES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E88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LOGNES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94B2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22,7</w:t>
            </w:r>
          </w:p>
        </w:tc>
      </w:tr>
      <w:tr w:rsidR="00514FCF" w:rsidRPr="00514FCF" w14:paraId="2A3B732C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F4C3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C5BF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0AEC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PORTET SUR GARONNE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CF96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PORTET-SUR-GARONNE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8D5B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22,6</w:t>
            </w:r>
          </w:p>
        </w:tc>
      </w:tr>
      <w:tr w:rsidR="00514FCF" w:rsidRPr="00514FCF" w14:paraId="68C893C0" w14:textId="77777777" w:rsidTr="00514FCF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E207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0925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GROUPE RATP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B831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RATP BOISSY PLATEFORME LOGISTIQUE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05DD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BOISSY SAINT LEGER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C2D0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22,6</w:t>
            </w:r>
          </w:p>
        </w:tc>
      </w:tr>
      <w:tr w:rsidR="00514FCF" w:rsidRPr="00514FCF" w14:paraId="467649A4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912B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04B9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PRÉFECTURE DE LA CORSE-DU-SUD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036B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PALAIS LANTIVY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0156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AJACCIO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1BAC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21,9</w:t>
            </w:r>
          </w:p>
        </w:tc>
      </w:tr>
      <w:tr w:rsidR="00514FCF" w:rsidRPr="00514FCF" w14:paraId="02208194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3F60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1BE5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IMMO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FBCA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AMIENS 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996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EA6C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21,3</w:t>
            </w:r>
          </w:p>
        </w:tc>
      </w:tr>
      <w:tr w:rsidR="00514FCF" w:rsidRPr="00514FCF" w14:paraId="17098B4D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7AC1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2817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EAF0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NANTES MOULIN DE LA GARDE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D0A0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NANTES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6F67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21,2</w:t>
            </w:r>
          </w:p>
        </w:tc>
      </w:tr>
      <w:tr w:rsidR="00514FCF" w:rsidRPr="00514FCF" w14:paraId="53051FD6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1B434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B27A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RATP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EA32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QUAI DE SEINE - IVRY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E4B8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IVRY SUR SEINE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4E2F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20,9</w:t>
            </w:r>
          </w:p>
        </w:tc>
      </w:tr>
      <w:tr w:rsidR="00514FCF" w:rsidRPr="00514FCF" w14:paraId="7DB6B839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32E5C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63C3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IMMO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FE33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CLERMONT-FD CRSF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B9BE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CLERMONT FERRAND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8C33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20,7</w:t>
            </w:r>
          </w:p>
        </w:tc>
      </w:tr>
      <w:tr w:rsidR="00514FCF" w:rsidRPr="00514FCF" w14:paraId="16DF48AD" w14:textId="77777777" w:rsidTr="00514FCF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6455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3F40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LA POSTE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4D67B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LE MANS CHASSE ROYALE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4F9C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6A56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20,7</w:t>
            </w:r>
          </w:p>
        </w:tc>
      </w:tr>
      <w:tr w:rsidR="00514FCF" w:rsidRPr="00514FCF" w14:paraId="572A5511" w14:textId="77777777" w:rsidTr="00514FCF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3C9C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875E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UNIVERSITÉ TOULOUSE III PAUL SABATIER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8F8F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OBSERVATOIRE MIDI PYRÉNÉES - SITE BELIN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F11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43B78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19,3</w:t>
            </w:r>
          </w:p>
        </w:tc>
      </w:tr>
      <w:tr w:rsidR="00514FCF" w:rsidRPr="00514FCF" w14:paraId="44378960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E4B4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B0EC1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LA POSTE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1D6C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ORTHEZ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99A3D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ORTHEZ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ED90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18,9</w:t>
            </w:r>
          </w:p>
        </w:tc>
      </w:tr>
      <w:tr w:rsidR="00514FCF" w:rsidRPr="00514FCF" w14:paraId="587D7E03" w14:textId="77777777" w:rsidTr="00514FC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0071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3BD5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IMMO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3F86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POSTE DE LA GARDE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E8BA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LA GARDE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608D3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18,1</w:t>
            </w:r>
          </w:p>
        </w:tc>
      </w:tr>
      <w:tr w:rsidR="00514FCF" w:rsidRPr="00514FCF" w14:paraId="6E49940D" w14:textId="77777777" w:rsidTr="00514FCF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82090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000000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62E99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ENEDIS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667D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MERIGNAC [NEWTON]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A8F27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MERIGNAC</w:t>
            </w:r>
          </w:p>
        </w:tc>
        <w:tc>
          <w:tcPr>
            <w:tcW w:w="0" w:type="auto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2A24F" w14:textId="77777777" w:rsidR="00514FCF" w:rsidRPr="00514FCF" w:rsidRDefault="00514FCF" w:rsidP="0051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4FCF">
              <w:rPr>
                <w:rFonts w:ascii="Calibri" w:eastAsia="Times New Roman" w:hAnsi="Calibri" w:cs="Calibri"/>
                <w:color w:val="000000"/>
                <w:lang w:eastAsia="fr-FR"/>
              </w:rPr>
              <w:t>17,6</w:t>
            </w:r>
          </w:p>
        </w:tc>
      </w:tr>
    </w:tbl>
    <w:p w14:paraId="17C1B162" w14:textId="77777777" w:rsidR="00025281" w:rsidRPr="00514FCF" w:rsidRDefault="00025281" w:rsidP="00514FCF"/>
    <w:sectPr w:rsidR="00025281" w:rsidRPr="00514FCF" w:rsidSect="00514FC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EE04" w14:textId="77777777" w:rsidR="002A06BA" w:rsidRDefault="002A06BA" w:rsidP="00514FCF">
      <w:pPr>
        <w:spacing w:after="0" w:line="240" w:lineRule="auto"/>
      </w:pPr>
      <w:r>
        <w:separator/>
      </w:r>
    </w:p>
  </w:endnote>
  <w:endnote w:type="continuationSeparator" w:id="0">
    <w:p w14:paraId="2FA9C276" w14:textId="77777777" w:rsidR="002A06BA" w:rsidRDefault="002A06BA" w:rsidP="0051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3240" w14:textId="77777777" w:rsidR="002A06BA" w:rsidRDefault="002A06BA" w:rsidP="00514FCF">
      <w:pPr>
        <w:spacing w:after="0" w:line="240" w:lineRule="auto"/>
      </w:pPr>
      <w:r>
        <w:separator/>
      </w:r>
    </w:p>
  </w:footnote>
  <w:footnote w:type="continuationSeparator" w:id="0">
    <w:p w14:paraId="081D59F5" w14:textId="77777777" w:rsidR="002A06BA" w:rsidRDefault="002A06BA" w:rsidP="0051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4AC4" w14:textId="77777777" w:rsidR="00514FCF" w:rsidRDefault="00514FCF">
    <w:pPr>
      <w:pStyle w:val="En-tte"/>
    </w:pPr>
  </w:p>
  <w:p w14:paraId="1B0632A6" w14:textId="77777777" w:rsidR="00514FCF" w:rsidRDefault="00514F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03312" w14:textId="06C2B0B0" w:rsidR="00514FCF" w:rsidRDefault="00A30AE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7CAA2" wp14:editId="45BF8232">
          <wp:simplePos x="0" y="0"/>
          <wp:positionH relativeFrom="column">
            <wp:posOffset>3352165</wp:posOffset>
          </wp:positionH>
          <wp:positionV relativeFrom="paragraph">
            <wp:posOffset>-182880</wp:posOffset>
          </wp:positionV>
          <wp:extent cx="1645920" cy="48641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4FCF">
      <w:rPr>
        <w:rFonts w:ascii="Arial" w:eastAsia="Times New Roman" w:hAnsi="Arial" w:cs="Arial"/>
        <w:noProof/>
        <w:color w:val="000000"/>
        <w:lang w:eastAsia="fr-FR"/>
      </w:rPr>
      <w:drawing>
        <wp:anchor distT="0" distB="0" distL="114300" distR="114300" simplePos="0" relativeHeight="251658240" behindDoc="1" locked="0" layoutInCell="1" allowOverlap="1" wp14:anchorId="202D65DF" wp14:editId="6DBE752D">
          <wp:simplePos x="0" y="0"/>
          <wp:positionH relativeFrom="margin">
            <wp:posOffset>495300</wp:posOffset>
          </wp:positionH>
          <wp:positionV relativeFrom="paragraph">
            <wp:posOffset>-327660</wp:posOffset>
          </wp:positionV>
          <wp:extent cx="2804160" cy="876300"/>
          <wp:effectExtent l="0" t="0" r="0" b="0"/>
          <wp:wrapTight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ight>
          <wp:docPr id="2" name="Image 2" descr="https://lh6.googleusercontent.com/AW-zITA-VZ8Qc-Rx4_u7UdVrQkl6eNzEdz4D_Y7gWEww1-ScU52O_16kjemMXgDqSskC4f4ixZmlCrCvq3P2hsRBv5inBt1_n5RkXo265qz3-KYtOhLhx_FIDHzTcd15mV2jLwfyX4maTSUhK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W-zITA-VZ8Qc-Rx4_u7UdVrQkl6eNzEdz4D_Y7gWEww1-ScU52O_16kjemMXgDqSskC4f4ixZmlCrCvq3P2hsRBv5inBt1_n5RkXo265qz3-KYtOhLhx_FIDHzTcd15mV2jLwfyX4maTSUhK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CF"/>
    <w:rsid w:val="00025281"/>
    <w:rsid w:val="002A06BA"/>
    <w:rsid w:val="00514FCF"/>
    <w:rsid w:val="00756DCF"/>
    <w:rsid w:val="00A30AE5"/>
    <w:rsid w:val="00D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7110"/>
  <w15:chartTrackingRefBased/>
  <w15:docId w15:val="{CEAD4EF6-5BA7-4823-8678-0A3EBFA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4F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4F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1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FCF"/>
  </w:style>
  <w:style w:type="paragraph" w:styleId="Pieddepage">
    <w:name w:val="footer"/>
    <w:basedOn w:val="Normal"/>
    <w:link w:val="PieddepageCar"/>
    <w:uiPriority w:val="99"/>
    <w:unhideWhenUsed/>
    <w:rsid w:val="0051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0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2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be2020.org/fr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9CA9-2174-4A3B-AA04-1130219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733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Engel Gennari</dc:creator>
  <cp:keywords/>
  <dc:description/>
  <cp:lastModifiedBy>Alicia Engel Gennari</cp:lastModifiedBy>
  <cp:revision>2</cp:revision>
  <dcterms:created xsi:type="dcterms:W3CDTF">2019-06-03T12:27:00Z</dcterms:created>
  <dcterms:modified xsi:type="dcterms:W3CDTF">2019-06-19T08:05:00Z</dcterms:modified>
</cp:coreProperties>
</file>