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ACDD" w14:textId="45ECAAC3" w:rsidR="008111E0" w:rsidRDefault="008111E0" w:rsidP="008111E0">
      <w:pPr>
        <w:pStyle w:val="NormalWeb"/>
        <w:spacing w:before="336" w:beforeAutospacing="0" w:after="0" w:afterAutospacing="0"/>
        <w:ind w:left="-586" w:right="-595"/>
        <w:jc w:val="center"/>
        <w:rPr>
          <w:rFonts w:ascii="Arial" w:hAnsi="Arial" w:cs="Arial"/>
          <w:b/>
          <w:bCs/>
          <w:i/>
          <w:iCs/>
          <w:color w:val="707070"/>
          <w:sz w:val="22"/>
          <w:szCs w:val="22"/>
        </w:rPr>
      </w:pPr>
    </w:p>
    <w:p w14:paraId="3B4D47D5" w14:textId="56AC2B38" w:rsidR="00264845" w:rsidRPr="001661B4" w:rsidRDefault="008111E0" w:rsidP="00066AAB">
      <w:pPr>
        <w:rPr>
          <w:rFonts w:ascii="Arial Nova" w:hAnsi="Arial Nova"/>
        </w:rPr>
      </w:pPr>
      <w:r w:rsidRPr="00066AAB">
        <w:br/>
      </w:r>
      <w:r w:rsidR="00264845" w:rsidRPr="001661B4">
        <w:rPr>
          <w:rFonts w:ascii="Arial Nova" w:hAnsi="Arial Nova"/>
        </w:rPr>
        <w:t>Communiqué de Presse</w:t>
      </w:r>
      <w:r w:rsidR="00066AAB" w:rsidRPr="001661B4">
        <w:rPr>
          <w:rFonts w:ascii="Arial Nova" w:hAnsi="Arial Nova"/>
        </w:rPr>
        <w:br/>
      </w:r>
      <w:r w:rsidR="00264845" w:rsidRPr="001661B4">
        <w:rPr>
          <w:rFonts w:ascii="Arial Nova" w:hAnsi="Arial Nova"/>
        </w:rPr>
        <w:t xml:space="preserve">Paris, le </w:t>
      </w:r>
      <w:r w:rsidR="000D4ADD" w:rsidRPr="001661B4">
        <w:rPr>
          <w:rFonts w:ascii="Arial Nova" w:hAnsi="Arial Nova"/>
        </w:rPr>
        <w:t>0</w:t>
      </w:r>
      <w:r w:rsidR="00BF526B" w:rsidRPr="001661B4">
        <w:rPr>
          <w:rFonts w:ascii="Arial Nova" w:hAnsi="Arial Nova"/>
        </w:rPr>
        <w:t>8</w:t>
      </w:r>
      <w:r w:rsidR="000D4ADD" w:rsidRPr="001661B4">
        <w:rPr>
          <w:rFonts w:ascii="Arial Nova" w:hAnsi="Arial Nova"/>
        </w:rPr>
        <w:t>.06.20</w:t>
      </w:r>
    </w:p>
    <w:p w14:paraId="33869ED9" w14:textId="77777777" w:rsidR="00264845" w:rsidRPr="001661B4" w:rsidRDefault="00264845" w:rsidP="00487604">
      <w:pPr>
        <w:rPr>
          <w:rFonts w:ascii="Arial Nova" w:hAnsi="Arial Nova" w:cs="Arial"/>
          <w:sz w:val="30"/>
          <w:szCs w:val="30"/>
        </w:rPr>
      </w:pPr>
    </w:p>
    <w:p w14:paraId="1BEF435B" w14:textId="62699A2C" w:rsidR="00264845" w:rsidRPr="001661B4" w:rsidRDefault="00264845" w:rsidP="00264845">
      <w:pPr>
        <w:jc w:val="center"/>
        <w:rPr>
          <w:rFonts w:ascii="Arial Nova Light" w:hAnsi="Arial Nova Light" w:cs="Arial"/>
          <w:b/>
          <w:bCs/>
          <w:sz w:val="30"/>
          <w:szCs w:val="30"/>
        </w:rPr>
      </w:pPr>
      <w:r w:rsidRPr="001661B4">
        <w:rPr>
          <w:rFonts w:ascii="Arial Nova Light" w:hAnsi="Arial Nova Light" w:cs="Arial"/>
          <w:b/>
          <w:bCs/>
          <w:sz w:val="30"/>
          <w:szCs w:val="30"/>
        </w:rPr>
        <w:t>Christophe Rodriguez rejoint l'Institut Français pour la Performance du Bâtiment (IFPEB)</w:t>
      </w:r>
    </w:p>
    <w:p w14:paraId="705B4950" w14:textId="5FD17F58" w:rsidR="00264845" w:rsidRDefault="00264845" w:rsidP="00487604">
      <w:pPr>
        <w:rPr>
          <w:rFonts w:ascii="Arial" w:hAnsi="Arial" w:cs="Arial"/>
          <w:sz w:val="30"/>
          <w:szCs w:val="30"/>
        </w:rPr>
      </w:pPr>
    </w:p>
    <w:p w14:paraId="6943164D" w14:textId="36EA6DA0" w:rsidR="007C15D8" w:rsidRPr="001661B4" w:rsidRDefault="006E4EFA" w:rsidP="001661B4">
      <w:pPr>
        <w:spacing w:line="276" w:lineRule="auto"/>
        <w:jc w:val="both"/>
        <w:rPr>
          <w:rFonts w:ascii="Arial Nova Light" w:hAnsi="Arial Nova Light"/>
          <w:sz w:val="24"/>
          <w:szCs w:val="24"/>
        </w:rPr>
      </w:pPr>
      <w:r w:rsidRPr="001661B4">
        <w:rPr>
          <w:rFonts w:ascii="Arial Nova Light" w:hAnsi="Arial Nova Light"/>
          <w:sz w:val="24"/>
          <w:szCs w:val="24"/>
        </w:rPr>
        <w:t xml:space="preserve">Christophe Rodriguez rejoint </w:t>
      </w:r>
      <w:r w:rsidR="00066AAB" w:rsidRPr="001661B4">
        <w:rPr>
          <w:rFonts w:ascii="Arial Nova Light" w:hAnsi="Arial Nova Light"/>
          <w:sz w:val="24"/>
          <w:szCs w:val="24"/>
        </w:rPr>
        <w:t xml:space="preserve">l’Institut Français pour la Performance du Bâtiment </w:t>
      </w:r>
      <w:r w:rsidRPr="001661B4">
        <w:rPr>
          <w:rFonts w:ascii="Arial Nova Light" w:hAnsi="Arial Nova Light"/>
          <w:sz w:val="24"/>
          <w:szCs w:val="24"/>
        </w:rPr>
        <w:t xml:space="preserve">(IFPEB) </w:t>
      </w:r>
      <w:r w:rsidR="00DB6691" w:rsidRPr="001661B4">
        <w:rPr>
          <w:rFonts w:ascii="Arial Nova Light" w:hAnsi="Arial Nova Light"/>
          <w:sz w:val="24"/>
          <w:szCs w:val="24"/>
        </w:rPr>
        <w:t>en qualité de</w:t>
      </w:r>
      <w:r w:rsidR="00066AAB" w:rsidRPr="001661B4">
        <w:rPr>
          <w:rFonts w:ascii="Arial Nova Light" w:hAnsi="Arial Nova Light"/>
          <w:sz w:val="24"/>
          <w:szCs w:val="24"/>
        </w:rPr>
        <w:t xml:space="preserve"> directeur </w:t>
      </w:r>
      <w:r w:rsidR="00DB6691" w:rsidRPr="001661B4">
        <w:rPr>
          <w:rFonts w:ascii="Arial Nova Light" w:hAnsi="Arial Nova Light"/>
          <w:sz w:val="24"/>
          <w:szCs w:val="24"/>
        </w:rPr>
        <w:t xml:space="preserve">général </w:t>
      </w:r>
      <w:r w:rsidR="00066AAB" w:rsidRPr="001661B4">
        <w:rPr>
          <w:rFonts w:ascii="Arial Nova Light" w:hAnsi="Arial Nova Light"/>
          <w:sz w:val="24"/>
          <w:szCs w:val="24"/>
        </w:rPr>
        <w:t>adjoint</w:t>
      </w:r>
      <w:r w:rsidRPr="001661B4">
        <w:rPr>
          <w:rFonts w:ascii="Arial Nova Light" w:hAnsi="Arial Nova Light"/>
          <w:sz w:val="24"/>
          <w:szCs w:val="24"/>
        </w:rPr>
        <w:t>.</w:t>
      </w:r>
      <w:r w:rsidR="00066AAB" w:rsidRPr="001661B4">
        <w:rPr>
          <w:rFonts w:ascii="Arial Nova Light" w:hAnsi="Arial Nova Light"/>
          <w:sz w:val="24"/>
          <w:szCs w:val="24"/>
        </w:rPr>
        <w:t xml:space="preserve"> </w:t>
      </w:r>
    </w:p>
    <w:p w14:paraId="62EE1A36" w14:textId="1A671FB7" w:rsidR="007C15D8" w:rsidRPr="001661B4" w:rsidRDefault="007C15D8" w:rsidP="001661B4">
      <w:pPr>
        <w:spacing w:line="276" w:lineRule="auto"/>
        <w:jc w:val="both"/>
        <w:rPr>
          <w:rFonts w:ascii="Arial Nova Light" w:hAnsi="Arial Nova Light"/>
          <w:sz w:val="24"/>
          <w:szCs w:val="24"/>
        </w:rPr>
      </w:pPr>
      <w:r w:rsidRPr="001661B4">
        <w:rPr>
          <w:rFonts w:ascii="Arial Nova Light" w:hAnsi="Arial Nova Light"/>
          <w:sz w:val="24"/>
          <w:szCs w:val="24"/>
        </w:rPr>
        <w:t>Une vision ambitieuse de la transition énergétique et environnementale, un ADN opérationnel</w:t>
      </w:r>
      <w:r w:rsidR="00BF526B" w:rsidRPr="001661B4">
        <w:rPr>
          <w:rFonts w:ascii="Arial Nova Light" w:hAnsi="Arial Nova Light"/>
          <w:sz w:val="24"/>
          <w:szCs w:val="24"/>
        </w:rPr>
        <w:t xml:space="preserve"> et </w:t>
      </w:r>
      <w:r w:rsidRPr="001661B4">
        <w:rPr>
          <w:rFonts w:ascii="Arial Nova Light" w:hAnsi="Arial Nova Light"/>
          <w:sz w:val="24"/>
          <w:szCs w:val="24"/>
        </w:rPr>
        <w:t>une analyse du marché réaliste pour joindre l’offre et la demande</w:t>
      </w:r>
      <w:r w:rsidR="006E4EFA" w:rsidRPr="001661B4">
        <w:rPr>
          <w:rFonts w:ascii="Arial Nova Light" w:hAnsi="Arial Nova Light"/>
          <w:sz w:val="24"/>
          <w:szCs w:val="24"/>
        </w:rPr>
        <w:t xml:space="preserve"> autour de nouveaux </w:t>
      </w:r>
      <w:r w:rsidR="0043482F" w:rsidRPr="001661B4">
        <w:rPr>
          <w:rFonts w:ascii="Arial Nova Light" w:hAnsi="Arial Nova Light"/>
          <w:sz w:val="24"/>
          <w:szCs w:val="24"/>
        </w:rPr>
        <w:t>modèles</w:t>
      </w:r>
      <w:r w:rsidR="00BF526B" w:rsidRPr="001661B4">
        <w:rPr>
          <w:rFonts w:ascii="Arial Nova Light" w:hAnsi="Arial Nova Light"/>
          <w:sz w:val="24"/>
          <w:szCs w:val="24"/>
        </w:rPr>
        <w:t>,</w:t>
      </w:r>
      <w:r w:rsidRPr="001661B4">
        <w:rPr>
          <w:rFonts w:ascii="Arial Nova Light" w:hAnsi="Arial Nova Light"/>
          <w:sz w:val="24"/>
          <w:szCs w:val="24"/>
        </w:rPr>
        <w:t xml:space="preserve"> sont les valeurs qui ont permis un fort développement de l’IFPEB. Christophe Rodriguez aura en charge le pilotage d</w:t>
      </w:r>
      <w:r w:rsidR="006E4EFA" w:rsidRPr="001661B4">
        <w:rPr>
          <w:rFonts w:ascii="Arial Nova Light" w:hAnsi="Arial Nova Light"/>
          <w:sz w:val="24"/>
          <w:szCs w:val="24"/>
        </w:rPr>
        <w:t>u</w:t>
      </w:r>
      <w:r w:rsidRPr="001661B4">
        <w:rPr>
          <w:rFonts w:ascii="Arial Nova Light" w:hAnsi="Arial Nova Light"/>
          <w:sz w:val="24"/>
          <w:szCs w:val="24"/>
        </w:rPr>
        <w:t xml:space="preserve"> projet de développement</w:t>
      </w:r>
      <w:r w:rsidR="006E4EFA" w:rsidRPr="001661B4">
        <w:rPr>
          <w:rFonts w:ascii="Arial Nova Light" w:hAnsi="Arial Nova Light"/>
          <w:sz w:val="24"/>
          <w:szCs w:val="24"/>
        </w:rPr>
        <w:t xml:space="preserve"> de l’Institut : nouvelles études collectives, </w:t>
      </w:r>
      <w:r w:rsidR="00616BCE" w:rsidRPr="001661B4">
        <w:rPr>
          <w:rFonts w:ascii="Arial Nova Light" w:hAnsi="Arial Nova Light"/>
          <w:sz w:val="24"/>
          <w:szCs w:val="24"/>
        </w:rPr>
        <w:t>démonstrateurs, approche holistique de la performance du bâtiment,</w:t>
      </w:r>
      <w:r w:rsidR="006E4EFA" w:rsidRPr="001661B4">
        <w:rPr>
          <w:rFonts w:ascii="Arial Nova Light" w:hAnsi="Arial Nova Light"/>
          <w:sz w:val="24"/>
          <w:szCs w:val="24"/>
        </w:rPr>
        <w:t xml:space="preserve"> avec en vue un impact </w:t>
      </w:r>
      <w:r w:rsidR="0043482F" w:rsidRPr="001661B4">
        <w:rPr>
          <w:rFonts w:ascii="Arial Nova Light" w:hAnsi="Arial Nova Light"/>
          <w:sz w:val="24"/>
          <w:szCs w:val="24"/>
        </w:rPr>
        <w:t xml:space="preserve">renforcé au sein </w:t>
      </w:r>
      <w:r w:rsidR="006E4EFA" w:rsidRPr="001661B4">
        <w:rPr>
          <w:rFonts w:ascii="Arial Nova Light" w:hAnsi="Arial Nova Light"/>
          <w:sz w:val="24"/>
          <w:szCs w:val="24"/>
        </w:rPr>
        <w:t xml:space="preserve">de la profession pour les </w:t>
      </w:r>
      <w:r w:rsidR="0043482F" w:rsidRPr="001661B4">
        <w:rPr>
          <w:rFonts w:ascii="Arial Nova Light" w:hAnsi="Arial Nova Light"/>
          <w:sz w:val="24"/>
          <w:szCs w:val="24"/>
        </w:rPr>
        <w:t xml:space="preserve">10 </w:t>
      </w:r>
      <w:r w:rsidR="000D4ADD" w:rsidRPr="001661B4">
        <w:rPr>
          <w:rFonts w:ascii="Arial Nova Light" w:hAnsi="Arial Nova Light"/>
          <w:sz w:val="24"/>
          <w:szCs w:val="24"/>
        </w:rPr>
        <w:t xml:space="preserve">prochaines </w:t>
      </w:r>
      <w:r w:rsidR="0043482F" w:rsidRPr="001661B4">
        <w:rPr>
          <w:rFonts w:ascii="Arial Nova Light" w:hAnsi="Arial Nova Light"/>
          <w:sz w:val="24"/>
          <w:szCs w:val="24"/>
        </w:rPr>
        <w:t>années.</w:t>
      </w:r>
    </w:p>
    <w:p w14:paraId="6FD82C24" w14:textId="5A7C68EB" w:rsidR="00616BCE" w:rsidRPr="001661B4" w:rsidRDefault="00616BCE" w:rsidP="001661B4">
      <w:pPr>
        <w:pStyle w:val="NormalWeb"/>
        <w:spacing w:before="0" w:beforeAutospacing="0" w:after="200" w:afterAutospacing="0" w:line="276" w:lineRule="auto"/>
        <w:jc w:val="both"/>
        <w:rPr>
          <w:rFonts w:ascii="Arial Nova Light" w:eastAsiaTheme="minorHAnsi" w:hAnsi="Arial Nova Light" w:cstheme="minorBidi"/>
          <w:lang w:eastAsia="en-US"/>
        </w:rPr>
      </w:pPr>
      <w:r w:rsidRPr="001661B4">
        <w:rPr>
          <w:rFonts w:ascii="Arial Nova Light" w:eastAsiaTheme="minorHAnsi" w:hAnsi="Arial Nova Light" w:cstheme="minorBidi"/>
          <w:lang w:eastAsia="en-US"/>
        </w:rPr>
        <w:t>« Basculer d’une ambition à une réalité opérationnelle avec des impacts réels, c’est la passion qui m’anime depuis toujours. Je rejoins l’IFPEB avec une grande joie de contribuer à mettre en œuvre avec nos partenaires de façon concrète, sur le terrain, les modèles de demain dès aujourd’hui. » explique Christophe Rodriguez.</w:t>
      </w:r>
    </w:p>
    <w:p w14:paraId="39DE7CAD" w14:textId="71D1D862" w:rsidR="00732E98" w:rsidRPr="001661B4" w:rsidRDefault="0043482F" w:rsidP="001661B4">
      <w:pPr>
        <w:pStyle w:val="NormalWeb"/>
        <w:spacing w:before="0" w:beforeAutospacing="0" w:after="200" w:afterAutospacing="0" w:line="276" w:lineRule="auto"/>
        <w:jc w:val="both"/>
        <w:rPr>
          <w:rFonts w:ascii="Arial Nova Light" w:eastAsiaTheme="minorHAnsi" w:hAnsi="Arial Nova Light" w:cstheme="minorBidi"/>
          <w:lang w:eastAsia="en-US"/>
        </w:rPr>
      </w:pPr>
      <w:r w:rsidRPr="001661B4">
        <w:rPr>
          <w:rFonts w:ascii="Arial Nova Light" w:eastAsiaTheme="minorHAnsi" w:hAnsi="Arial Nova Light" w:cstheme="minorBidi"/>
          <w:lang w:eastAsia="en-US"/>
        </w:rPr>
        <w:t>Après avoir travaillé sur les plus grands contrats de performance énergétique, d</w:t>
      </w:r>
      <w:r w:rsidR="007C15D8" w:rsidRPr="001661B4">
        <w:rPr>
          <w:rFonts w:ascii="Arial Nova Light" w:eastAsiaTheme="minorHAnsi" w:hAnsi="Arial Nova Light" w:cstheme="minorBidi"/>
          <w:lang w:eastAsia="en-US"/>
        </w:rPr>
        <w:t xml:space="preserve">ébut 2017, </w:t>
      </w:r>
      <w:r w:rsidR="00001747" w:rsidRPr="001661B4">
        <w:rPr>
          <w:rFonts w:ascii="Arial Nova Light" w:eastAsiaTheme="minorHAnsi" w:hAnsi="Arial Nova Light" w:cstheme="minorBidi"/>
          <w:lang w:eastAsia="en-US"/>
        </w:rPr>
        <w:t xml:space="preserve">Christophe Rodriguez </w:t>
      </w:r>
      <w:r w:rsidR="007C15D8" w:rsidRPr="001661B4">
        <w:rPr>
          <w:rFonts w:ascii="Arial Nova Light" w:eastAsiaTheme="minorHAnsi" w:hAnsi="Arial Nova Light" w:cstheme="minorBidi"/>
          <w:lang w:eastAsia="en-US"/>
        </w:rPr>
        <w:t xml:space="preserve">rejoint le comité de direction </w:t>
      </w:r>
      <w:r w:rsidR="00001747" w:rsidRPr="001661B4">
        <w:rPr>
          <w:rFonts w:ascii="Arial Nova Light" w:eastAsiaTheme="minorHAnsi" w:hAnsi="Arial Nova Light" w:cstheme="minorBidi"/>
          <w:lang w:eastAsia="en-US"/>
        </w:rPr>
        <w:t xml:space="preserve">de Dalkia Smart Building </w:t>
      </w:r>
      <w:r w:rsidR="007C15D8" w:rsidRPr="001661B4">
        <w:rPr>
          <w:rFonts w:ascii="Arial Nova Light" w:eastAsiaTheme="minorHAnsi" w:hAnsi="Arial Nova Light" w:cstheme="minorBidi"/>
          <w:lang w:eastAsia="en-US"/>
        </w:rPr>
        <w:t xml:space="preserve">en qualité de directeur technique et innovation, il anime les activités d’ingénierie et prend en charge le marketing et la communication de l’entreprise. Il contribue significativement au développement de nouvelles offres innovantes et pilote notamment le développement du premier double smart </w:t>
      </w:r>
      <w:proofErr w:type="spellStart"/>
      <w:r w:rsidR="007C15D8" w:rsidRPr="001661B4">
        <w:rPr>
          <w:rFonts w:ascii="Arial Nova Light" w:eastAsiaTheme="minorHAnsi" w:hAnsi="Arial Nova Light" w:cstheme="minorBidi"/>
          <w:lang w:eastAsia="en-US"/>
        </w:rPr>
        <w:t>grid</w:t>
      </w:r>
      <w:proofErr w:type="spellEnd"/>
      <w:r w:rsidR="007C15D8" w:rsidRPr="001661B4">
        <w:rPr>
          <w:rFonts w:ascii="Arial Nova Light" w:eastAsiaTheme="minorHAnsi" w:hAnsi="Arial Nova Light" w:cstheme="minorBidi"/>
          <w:lang w:eastAsia="en-US"/>
        </w:rPr>
        <w:t xml:space="preserve"> thermique &amp; électrique en France (Nanterre Cœur Université, Bouygues Immobilier).</w:t>
      </w:r>
    </w:p>
    <w:p w14:paraId="4A41D2FE" w14:textId="2AA79D49" w:rsidR="00066AAB" w:rsidRPr="001661B4" w:rsidRDefault="00505715" w:rsidP="001661B4">
      <w:pPr>
        <w:spacing w:line="276" w:lineRule="auto"/>
        <w:jc w:val="both"/>
        <w:rPr>
          <w:rFonts w:ascii="Arial Nova Light" w:hAnsi="Arial Nova Light"/>
          <w:sz w:val="24"/>
          <w:szCs w:val="24"/>
        </w:rPr>
      </w:pPr>
      <w:r w:rsidRPr="001661B4">
        <w:rPr>
          <w:rFonts w:ascii="Arial Nova Light" w:hAnsi="Arial Nova Light"/>
          <w:sz w:val="24"/>
          <w:szCs w:val="24"/>
        </w:rPr>
        <w:t>La garantie du résultat est</w:t>
      </w:r>
      <w:r w:rsidR="00732E98" w:rsidRPr="001661B4">
        <w:rPr>
          <w:rFonts w:ascii="Arial Nova Light" w:hAnsi="Arial Nova Light"/>
          <w:sz w:val="24"/>
          <w:szCs w:val="24"/>
        </w:rPr>
        <w:t xml:space="preserve"> par ailleurs</w:t>
      </w:r>
      <w:r w:rsidRPr="001661B4">
        <w:rPr>
          <w:rFonts w:ascii="Arial Nova Light" w:hAnsi="Arial Nova Light"/>
          <w:sz w:val="24"/>
          <w:szCs w:val="24"/>
        </w:rPr>
        <w:t xml:space="preserve"> au cœur de son parcours</w:t>
      </w:r>
      <w:r w:rsidR="0043482F" w:rsidRPr="001661B4">
        <w:rPr>
          <w:rFonts w:ascii="Arial Nova Light" w:hAnsi="Arial Nova Light"/>
          <w:sz w:val="24"/>
          <w:szCs w:val="24"/>
        </w:rPr>
        <w:t>, s’étant engagé dans l'association internationale EVO (</w:t>
      </w:r>
      <w:proofErr w:type="spellStart"/>
      <w:r w:rsidR="0043482F" w:rsidRPr="001661B4">
        <w:rPr>
          <w:rFonts w:ascii="Arial Nova Light" w:hAnsi="Arial Nova Light"/>
          <w:i/>
          <w:iCs/>
          <w:sz w:val="24"/>
          <w:szCs w:val="24"/>
        </w:rPr>
        <w:t>Efficiency</w:t>
      </w:r>
      <w:proofErr w:type="spellEnd"/>
      <w:r w:rsidR="0043482F" w:rsidRPr="001661B4">
        <w:rPr>
          <w:rFonts w:ascii="Arial Nova Light" w:hAnsi="Arial Nova Light"/>
          <w:i/>
          <w:iCs/>
          <w:sz w:val="24"/>
          <w:szCs w:val="24"/>
        </w:rPr>
        <w:t xml:space="preserve"> Valuation </w:t>
      </w:r>
      <w:proofErr w:type="spellStart"/>
      <w:r w:rsidR="0043482F" w:rsidRPr="001661B4">
        <w:rPr>
          <w:rFonts w:ascii="Arial Nova Light" w:hAnsi="Arial Nova Light"/>
          <w:i/>
          <w:iCs/>
          <w:sz w:val="24"/>
          <w:szCs w:val="24"/>
        </w:rPr>
        <w:t>Organization</w:t>
      </w:r>
      <w:proofErr w:type="spellEnd"/>
      <w:r w:rsidR="0043482F" w:rsidRPr="001661B4">
        <w:rPr>
          <w:rFonts w:ascii="Arial Nova Light" w:hAnsi="Arial Nova Light"/>
          <w:sz w:val="24"/>
          <w:szCs w:val="24"/>
        </w:rPr>
        <w:t>).</w:t>
      </w:r>
      <w:r w:rsidR="000D4ADD" w:rsidRPr="001661B4">
        <w:rPr>
          <w:rFonts w:ascii="Arial Nova Light" w:hAnsi="Arial Nova Light"/>
          <w:sz w:val="24"/>
          <w:szCs w:val="24"/>
        </w:rPr>
        <w:t xml:space="preserve"> </w:t>
      </w:r>
      <w:r w:rsidR="008D084A" w:rsidRPr="001661B4">
        <w:rPr>
          <w:rFonts w:ascii="Arial Nova Light" w:hAnsi="Arial Nova Light"/>
          <w:sz w:val="24"/>
          <w:szCs w:val="24"/>
        </w:rPr>
        <w:t xml:space="preserve">Son arrivée </w:t>
      </w:r>
      <w:r w:rsidR="00BB403A" w:rsidRPr="001661B4">
        <w:rPr>
          <w:rFonts w:ascii="Arial Nova Light" w:hAnsi="Arial Nova Light"/>
          <w:sz w:val="24"/>
          <w:szCs w:val="24"/>
        </w:rPr>
        <w:t>renforcera</w:t>
      </w:r>
      <w:r w:rsidR="0082162A" w:rsidRPr="001661B4">
        <w:rPr>
          <w:rFonts w:ascii="Arial Nova Light" w:hAnsi="Arial Nova Light"/>
          <w:sz w:val="24"/>
          <w:szCs w:val="24"/>
        </w:rPr>
        <w:t xml:space="preserve"> </w:t>
      </w:r>
      <w:r w:rsidR="00BB403A" w:rsidRPr="001661B4">
        <w:rPr>
          <w:rFonts w:ascii="Arial Nova Light" w:hAnsi="Arial Nova Light"/>
          <w:sz w:val="24"/>
          <w:szCs w:val="24"/>
        </w:rPr>
        <w:t>les actions de l’IFPEB</w:t>
      </w:r>
      <w:r w:rsidR="00732E98" w:rsidRPr="001661B4">
        <w:rPr>
          <w:rFonts w:ascii="Arial Nova Light" w:hAnsi="Arial Nova Light"/>
          <w:sz w:val="24"/>
          <w:szCs w:val="24"/>
        </w:rPr>
        <w:t xml:space="preserve">, </w:t>
      </w:r>
      <w:r w:rsidR="006B6D0A" w:rsidRPr="001661B4">
        <w:rPr>
          <w:rFonts w:ascii="Arial Nova Light" w:hAnsi="Arial Nova Light"/>
          <w:sz w:val="24"/>
          <w:szCs w:val="24"/>
        </w:rPr>
        <w:t xml:space="preserve">avec un ADN toujours plus opérationnel et innovant, </w:t>
      </w:r>
      <w:r w:rsidR="006C4A09" w:rsidRPr="001661B4">
        <w:rPr>
          <w:rFonts w:ascii="Arial Nova Light" w:hAnsi="Arial Nova Light"/>
          <w:sz w:val="24"/>
          <w:szCs w:val="24"/>
        </w:rPr>
        <w:t xml:space="preserve">pour </w:t>
      </w:r>
      <w:r w:rsidR="00D30FC8" w:rsidRPr="001661B4">
        <w:rPr>
          <w:rFonts w:ascii="Arial Nova Light" w:hAnsi="Arial Nova Light"/>
          <w:sz w:val="24"/>
          <w:szCs w:val="24"/>
        </w:rPr>
        <w:t>guider</w:t>
      </w:r>
      <w:r w:rsidR="006B6D0A" w:rsidRPr="001661B4">
        <w:rPr>
          <w:rFonts w:ascii="Arial Nova Light" w:hAnsi="Arial Nova Light"/>
          <w:sz w:val="24"/>
          <w:szCs w:val="24"/>
        </w:rPr>
        <w:t xml:space="preserve"> </w:t>
      </w:r>
      <w:r w:rsidR="008D084A" w:rsidRPr="001661B4">
        <w:rPr>
          <w:rFonts w:ascii="Arial Nova Light" w:hAnsi="Arial Nova Light"/>
          <w:sz w:val="24"/>
          <w:szCs w:val="24"/>
        </w:rPr>
        <w:t xml:space="preserve">l’ensemble de </w:t>
      </w:r>
      <w:r w:rsidR="006B6D0A" w:rsidRPr="001661B4">
        <w:rPr>
          <w:rFonts w:ascii="Arial Nova Light" w:hAnsi="Arial Nova Light"/>
          <w:sz w:val="24"/>
          <w:szCs w:val="24"/>
        </w:rPr>
        <w:t xml:space="preserve">la filière </w:t>
      </w:r>
      <w:r w:rsidR="008D084A" w:rsidRPr="001661B4">
        <w:rPr>
          <w:rFonts w:ascii="Arial Nova Light" w:hAnsi="Arial Nova Light"/>
          <w:sz w:val="24"/>
          <w:szCs w:val="24"/>
        </w:rPr>
        <w:t>sur le chemin de la neutralité carbone</w:t>
      </w:r>
      <w:r w:rsidR="006B6D0A" w:rsidRPr="001661B4">
        <w:rPr>
          <w:rFonts w:ascii="Arial Nova Light" w:hAnsi="Arial Nova Light"/>
          <w:sz w:val="24"/>
          <w:szCs w:val="24"/>
        </w:rPr>
        <w:t>.</w:t>
      </w:r>
    </w:p>
    <w:p w14:paraId="72D6200F" w14:textId="5384826F" w:rsidR="00580BCF" w:rsidRPr="001661B4" w:rsidRDefault="00580BCF">
      <w:pPr>
        <w:rPr>
          <w:rFonts w:ascii="Arial Nova Light" w:hAnsi="Arial Nova Light"/>
          <w:sz w:val="24"/>
          <w:szCs w:val="24"/>
        </w:rPr>
      </w:pPr>
    </w:p>
    <w:p w14:paraId="1D8CC78D" w14:textId="2D2D4590" w:rsidR="0082162A" w:rsidRPr="001661B4" w:rsidRDefault="0082162A">
      <w:pPr>
        <w:rPr>
          <w:rFonts w:ascii="Arial Nova Light" w:hAnsi="Arial Nova Light"/>
          <w:sz w:val="24"/>
          <w:szCs w:val="24"/>
          <w:lang w:val="pt-BR"/>
        </w:rPr>
      </w:pPr>
      <w:r w:rsidRPr="001661B4">
        <w:rPr>
          <w:rFonts w:ascii="Arial Nova Light" w:hAnsi="Arial Nova Light"/>
          <w:sz w:val="24"/>
          <w:szCs w:val="24"/>
          <w:lang w:val="pt-BR"/>
        </w:rPr>
        <w:t xml:space="preserve">Contact presse : Alicia Engel – </w:t>
      </w:r>
      <w:hyperlink r:id="rId6" w:history="1">
        <w:r w:rsidRPr="001661B4">
          <w:rPr>
            <w:rStyle w:val="Lienhypertexte"/>
            <w:rFonts w:ascii="Arial Nova Light" w:hAnsi="Arial Nova Light"/>
            <w:sz w:val="24"/>
            <w:szCs w:val="24"/>
            <w:lang w:val="pt-BR"/>
          </w:rPr>
          <w:t>alicia.engel@ifpeb.fr</w:t>
        </w:r>
      </w:hyperlink>
      <w:r w:rsidRPr="001661B4">
        <w:rPr>
          <w:rFonts w:ascii="Arial Nova Light" w:hAnsi="Arial Nova Light"/>
          <w:sz w:val="24"/>
          <w:szCs w:val="24"/>
          <w:lang w:val="pt-BR"/>
        </w:rPr>
        <w:t xml:space="preserve"> </w:t>
      </w:r>
    </w:p>
    <w:sectPr w:rsidR="0082162A" w:rsidRPr="001661B4">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60535" w14:textId="77777777" w:rsidR="00197565" w:rsidRDefault="00197565" w:rsidP="008111E0">
      <w:pPr>
        <w:spacing w:after="0" w:line="240" w:lineRule="auto"/>
      </w:pPr>
      <w:r>
        <w:separator/>
      </w:r>
    </w:p>
  </w:endnote>
  <w:endnote w:type="continuationSeparator" w:id="0">
    <w:p w14:paraId="29C5EDFC" w14:textId="77777777" w:rsidR="00197565" w:rsidRDefault="00197565" w:rsidP="00811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ova">
    <w:charset w:val="00"/>
    <w:family w:val="swiss"/>
    <w:pitch w:val="variable"/>
    <w:sig w:usb0="0000028F" w:usb1="00000002" w:usb2="00000000" w:usb3="00000000" w:csb0="0000019F" w:csb1="00000000"/>
  </w:font>
  <w:font w:name="Arial Nova Light">
    <w:charset w:val="00"/>
    <w:family w:val="swiss"/>
    <w:pitch w:val="variable"/>
    <w:sig w:usb0="2000028F" w:usb1="00000002"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DBE97" w14:textId="77777777" w:rsidR="00197565" w:rsidRDefault="00197565" w:rsidP="008111E0">
      <w:pPr>
        <w:spacing w:after="0" w:line="240" w:lineRule="auto"/>
      </w:pPr>
      <w:r>
        <w:separator/>
      </w:r>
    </w:p>
  </w:footnote>
  <w:footnote w:type="continuationSeparator" w:id="0">
    <w:p w14:paraId="175FCDCA" w14:textId="77777777" w:rsidR="00197565" w:rsidRDefault="00197565" w:rsidP="00811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EA7DD" w14:textId="6EEBA9F6" w:rsidR="008111E0" w:rsidRDefault="008111E0">
    <w:pPr>
      <w:pStyle w:val="En-tte"/>
    </w:pPr>
    <w:r>
      <w:rPr>
        <w:rFonts w:ascii="Arial" w:hAnsi="Arial" w:cs="Arial"/>
        <w:b/>
        <w:bCs/>
        <w:i/>
        <w:iCs/>
        <w:noProof/>
        <w:color w:val="707070"/>
      </w:rPr>
      <w:drawing>
        <wp:anchor distT="0" distB="0" distL="114300" distR="114300" simplePos="0" relativeHeight="251658240" behindDoc="1" locked="0" layoutInCell="1" allowOverlap="1" wp14:anchorId="3C29AD02" wp14:editId="61E42366">
          <wp:simplePos x="0" y="0"/>
          <wp:positionH relativeFrom="margin">
            <wp:posOffset>2102485</wp:posOffset>
          </wp:positionH>
          <wp:positionV relativeFrom="paragraph">
            <wp:posOffset>-107950</wp:posOffset>
          </wp:positionV>
          <wp:extent cx="1440180" cy="586740"/>
          <wp:effectExtent l="0" t="0" r="7620" b="3810"/>
          <wp:wrapTight wrapText="bothSides">
            <wp:wrapPolygon edited="0">
              <wp:start x="0" y="0"/>
              <wp:lineTo x="0" y="21039"/>
              <wp:lineTo x="21429" y="21039"/>
              <wp:lineTo x="2142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846"/>
    <w:rsid w:val="00001747"/>
    <w:rsid w:val="00012ADA"/>
    <w:rsid w:val="00057444"/>
    <w:rsid w:val="00066AAB"/>
    <w:rsid w:val="000A0706"/>
    <w:rsid w:val="000D4ADD"/>
    <w:rsid w:val="000E6A87"/>
    <w:rsid w:val="001661B4"/>
    <w:rsid w:val="00197565"/>
    <w:rsid w:val="001C10D2"/>
    <w:rsid w:val="00202CD1"/>
    <w:rsid w:val="00264845"/>
    <w:rsid w:val="003B25D2"/>
    <w:rsid w:val="00425B1C"/>
    <w:rsid w:val="0043482F"/>
    <w:rsid w:val="00487604"/>
    <w:rsid w:val="00505715"/>
    <w:rsid w:val="00580BCF"/>
    <w:rsid w:val="005967C5"/>
    <w:rsid w:val="00616BCE"/>
    <w:rsid w:val="00624BE9"/>
    <w:rsid w:val="00665121"/>
    <w:rsid w:val="006B6D0A"/>
    <w:rsid w:val="006C4A09"/>
    <w:rsid w:val="006E4EFA"/>
    <w:rsid w:val="006E6A5B"/>
    <w:rsid w:val="00732E98"/>
    <w:rsid w:val="007475FC"/>
    <w:rsid w:val="007C15D8"/>
    <w:rsid w:val="008111E0"/>
    <w:rsid w:val="0082162A"/>
    <w:rsid w:val="008D084A"/>
    <w:rsid w:val="00AC0195"/>
    <w:rsid w:val="00B42846"/>
    <w:rsid w:val="00B45554"/>
    <w:rsid w:val="00BB403A"/>
    <w:rsid w:val="00BC7621"/>
    <w:rsid w:val="00BF526B"/>
    <w:rsid w:val="00D30FC8"/>
    <w:rsid w:val="00DB1C1C"/>
    <w:rsid w:val="00DB6691"/>
    <w:rsid w:val="00F2782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01B51"/>
  <w15:chartTrackingRefBased/>
  <w15:docId w15:val="{3866611A-61D1-4739-9BE6-2AC0A845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428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l">
    <w:name w:val="il"/>
    <w:basedOn w:val="Policepardfaut"/>
    <w:rsid w:val="00B42846"/>
  </w:style>
  <w:style w:type="paragraph" w:styleId="En-tte">
    <w:name w:val="header"/>
    <w:basedOn w:val="Normal"/>
    <w:link w:val="En-tteCar"/>
    <w:uiPriority w:val="99"/>
    <w:unhideWhenUsed/>
    <w:rsid w:val="008111E0"/>
    <w:pPr>
      <w:tabs>
        <w:tab w:val="center" w:pos="4536"/>
        <w:tab w:val="right" w:pos="9072"/>
      </w:tabs>
      <w:spacing w:after="0" w:line="240" w:lineRule="auto"/>
    </w:pPr>
  </w:style>
  <w:style w:type="character" w:customStyle="1" w:styleId="En-tteCar">
    <w:name w:val="En-tête Car"/>
    <w:basedOn w:val="Policepardfaut"/>
    <w:link w:val="En-tte"/>
    <w:uiPriority w:val="99"/>
    <w:rsid w:val="008111E0"/>
  </w:style>
  <w:style w:type="paragraph" w:styleId="Pieddepage">
    <w:name w:val="footer"/>
    <w:basedOn w:val="Normal"/>
    <w:link w:val="PieddepageCar"/>
    <w:uiPriority w:val="99"/>
    <w:unhideWhenUsed/>
    <w:rsid w:val="00811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1E0"/>
  </w:style>
  <w:style w:type="character" w:styleId="Lienhypertexte">
    <w:name w:val="Hyperlink"/>
    <w:basedOn w:val="Policepardfaut"/>
    <w:uiPriority w:val="99"/>
    <w:unhideWhenUsed/>
    <w:rsid w:val="0082162A"/>
    <w:rPr>
      <w:color w:val="0563C1" w:themeColor="hyperlink"/>
      <w:u w:val="single"/>
    </w:rPr>
  </w:style>
  <w:style w:type="character" w:styleId="Mentionnonrsolue">
    <w:name w:val="Unresolved Mention"/>
    <w:basedOn w:val="Policepardfaut"/>
    <w:uiPriority w:val="99"/>
    <w:semiHidden/>
    <w:unhideWhenUsed/>
    <w:rsid w:val="0082162A"/>
    <w:rPr>
      <w:color w:val="605E5C"/>
      <w:shd w:val="clear" w:color="auto" w:fill="E1DFDD"/>
    </w:rPr>
  </w:style>
  <w:style w:type="paragraph" w:styleId="Textedebulles">
    <w:name w:val="Balloon Text"/>
    <w:basedOn w:val="Normal"/>
    <w:link w:val="TextedebullesCar"/>
    <w:uiPriority w:val="99"/>
    <w:semiHidden/>
    <w:unhideWhenUsed/>
    <w:rsid w:val="00DB66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6691"/>
    <w:rPr>
      <w:rFonts w:ascii="Segoe UI" w:hAnsi="Segoe UI" w:cs="Segoe UI"/>
      <w:sz w:val="18"/>
      <w:szCs w:val="18"/>
    </w:rPr>
  </w:style>
  <w:style w:type="paragraph" w:customStyle="1" w:styleId="Textecourant">
    <w:name w:val="Texte courant"/>
    <w:basedOn w:val="Normal"/>
    <w:link w:val="TextecourantCar"/>
    <w:qFormat/>
    <w:rsid w:val="007C15D8"/>
    <w:pPr>
      <w:spacing w:after="0" w:line="280" w:lineRule="atLeast"/>
      <w:jc w:val="both"/>
    </w:pPr>
    <w:rPr>
      <w:rFonts w:ascii="Arial" w:eastAsia="Arial" w:hAnsi="Arial" w:cs="Times New Roman"/>
      <w:sz w:val="20"/>
    </w:rPr>
  </w:style>
  <w:style w:type="character" w:customStyle="1" w:styleId="TextecourantCar">
    <w:name w:val="Texte courant Car"/>
    <w:basedOn w:val="Policepardfaut"/>
    <w:link w:val="Textecourant"/>
    <w:rsid w:val="007C15D8"/>
    <w:rPr>
      <w:rFonts w:ascii="Arial" w:eastAsia="Arial" w:hAnsi="Arial" w:cs="Times New Roman"/>
      <w:sz w:val="20"/>
    </w:rPr>
  </w:style>
  <w:style w:type="character" w:styleId="Marquedecommentaire">
    <w:name w:val="annotation reference"/>
    <w:basedOn w:val="Policepardfaut"/>
    <w:uiPriority w:val="99"/>
    <w:semiHidden/>
    <w:unhideWhenUsed/>
    <w:rsid w:val="00B45554"/>
    <w:rPr>
      <w:sz w:val="16"/>
      <w:szCs w:val="16"/>
    </w:rPr>
  </w:style>
  <w:style w:type="paragraph" w:styleId="Commentaire">
    <w:name w:val="annotation text"/>
    <w:basedOn w:val="Normal"/>
    <w:link w:val="CommentaireCar"/>
    <w:uiPriority w:val="99"/>
    <w:semiHidden/>
    <w:unhideWhenUsed/>
    <w:rsid w:val="00B45554"/>
    <w:pPr>
      <w:spacing w:line="240" w:lineRule="auto"/>
    </w:pPr>
    <w:rPr>
      <w:sz w:val="20"/>
      <w:szCs w:val="20"/>
    </w:rPr>
  </w:style>
  <w:style w:type="character" w:customStyle="1" w:styleId="CommentaireCar">
    <w:name w:val="Commentaire Car"/>
    <w:basedOn w:val="Policepardfaut"/>
    <w:link w:val="Commentaire"/>
    <w:uiPriority w:val="99"/>
    <w:semiHidden/>
    <w:rsid w:val="00B45554"/>
    <w:rPr>
      <w:sz w:val="20"/>
      <w:szCs w:val="20"/>
    </w:rPr>
  </w:style>
  <w:style w:type="paragraph" w:styleId="Objetducommentaire">
    <w:name w:val="annotation subject"/>
    <w:basedOn w:val="Commentaire"/>
    <w:next w:val="Commentaire"/>
    <w:link w:val="ObjetducommentaireCar"/>
    <w:uiPriority w:val="99"/>
    <w:semiHidden/>
    <w:unhideWhenUsed/>
    <w:rsid w:val="00B45554"/>
    <w:rPr>
      <w:b/>
      <w:bCs/>
    </w:rPr>
  </w:style>
  <w:style w:type="character" w:customStyle="1" w:styleId="ObjetducommentaireCar">
    <w:name w:val="Objet du commentaire Car"/>
    <w:basedOn w:val="CommentaireCar"/>
    <w:link w:val="Objetducommentaire"/>
    <w:uiPriority w:val="99"/>
    <w:semiHidden/>
    <w:rsid w:val="00B455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413800">
      <w:bodyDiv w:val="1"/>
      <w:marLeft w:val="0"/>
      <w:marRight w:val="0"/>
      <w:marTop w:val="0"/>
      <w:marBottom w:val="0"/>
      <w:divBdr>
        <w:top w:val="none" w:sz="0" w:space="0" w:color="auto"/>
        <w:left w:val="none" w:sz="0" w:space="0" w:color="auto"/>
        <w:bottom w:val="none" w:sz="0" w:space="0" w:color="auto"/>
        <w:right w:val="none" w:sz="0" w:space="0" w:color="auto"/>
      </w:divBdr>
    </w:div>
    <w:div w:id="189184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icia.engel@ifpeb.f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323</Words>
  <Characters>1778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Engel</dc:creator>
  <cp:keywords/>
  <dc:description/>
  <cp:lastModifiedBy>Alicia Engel</cp:lastModifiedBy>
  <cp:revision>2</cp:revision>
  <dcterms:created xsi:type="dcterms:W3CDTF">2020-06-08T07:57:00Z</dcterms:created>
  <dcterms:modified xsi:type="dcterms:W3CDTF">2020-06-08T07:57:00Z</dcterms:modified>
</cp:coreProperties>
</file>